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00" w:rsidRPr="00F12F00" w:rsidRDefault="00F12F00" w:rsidP="00F12F00">
      <w:pPr>
        <w:rPr>
          <w:rFonts w:ascii="Arial" w:hAnsi="Arial" w:cs="Arial"/>
          <w:b/>
          <w:sz w:val="28"/>
          <w:szCs w:val="28"/>
          <w:u w:val="single"/>
        </w:rPr>
      </w:pPr>
      <w:r w:rsidRPr="00F12F00">
        <w:rPr>
          <w:rFonts w:ascii="Arial" w:hAnsi="Arial" w:cs="Arial"/>
          <w:b/>
          <w:sz w:val="28"/>
          <w:szCs w:val="28"/>
          <w:u w:val="single"/>
        </w:rPr>
        <w:t>Ходатайство о рассмотрении жалобы на незаконные действия следователя</w:t>
      </w:r>
    </w:p>
    <w:p w:rsidR="00F12F00" w:rsidRDefault="00F12F00" w:rsidP="00F12F00">
      <w:pPr>
        <w:pStyle w:val="p1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Как показывает практика, адвокаты защитники практически не используют возможность обжалования действий следователя в судебных стадиях производства по уголовному делу. Многие из них считают, что обжалование действий и решений следователя может осуществляться только в порядке ст.125 УПК РФ. Однако, это мнение ошибочно.</w:t>
      </w:r>
    </w:p>
    <w:p w:rsidR="00F12F00" w:rsidRDefault="00F12F00" w:rsidP="00F12F00">
      <w:pPr>
        <w:pStyle w:val="p1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В Постановлении Конституционного Суда Российской Федерации от 08.12.03 г, № 18-П, было разъяснено, что обжалование незаконных действий (решений, бездействия) следователя должно осуществляться в суде, рассматривающем уголовное дело по существу. Но, в тех случаях, когда перенос на более поздние сроки обжалования действий (решений, бездействия) следователя может привести к нарушению конституционных прав и свобод гражданина (например, арест имущества), то, такие действия (решения, бездействие) следователя могут быть обжалованы в суд и до того, как уголовное дело будет направлено для рассмотрения по существу в суд первой инстанции.</w:t>
      </w:r>
    </w:p>
    <w:p w:rsidR="00F12F00" w:rsidRDefault="00F12F00" w:rsidP="00F12F00">
      <w:pPr>
        <w:pStyle w:val="p1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В рассматриваемом случае в суд заявлено ходатайство о рассмотрении жалобы на незаконное постановление следователя о непроведении очной ставки между свидетелем обвинения и обвиняемым. Ходатайство защиты надлежит рассматривать, как вынужденное, поскольку данный свидетель не явился в суд и суд огласил протоколы его допросов в ходе предварительного расследования. Тем самым, обвиняемый был лишён возможности задать этому свидетелю вопросы, как на досудебной, так и в судебной стадии производства по уголовному делу, что является существенным нарушением права обвиняемого на защиту.</w:t>
      </w:r>
    </w:p>
    <w:p w:rsidR="00F12F00" w:rsidRDefault="00F12F00" w:rsidP="00F12F00">
      <w:pPr>
        <w:pStyle w:val="p2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 xml:space="preserve">23 июня 2015 года Конституционный суд РФ принял Определение № 1313-О по вопросу о конституционности положений пункта 4 части второй статьи 281 Уголовно-процессуального кодекса Российской Федерации № 1313-О, где вновь повторил правовую позицию КС РФ в отношении оглашения показаний, данных при производстве предварительного расследования, что должно рассматриваться как исключение и допускаться лишь в случаях, предусмотренных законом. Согласно </w:t>
      </w:r>
      <w:proofErr w:type="spellStart"/>
      <w:r>
        <w:rPr>
          <w:rStyle w:val="s1"/>
          <w:rFonts w:ascii="Arial" w:hAnsi="Arial" w:cs="Arial"/>
          <w:color w:val="000000"/>
        </w:rPr>
        <w:t>подп</w:t>
      </w:r>
      <w:proofErr w:type="spellEnd"/>
      <w:r>
        <w:rPr>
          <w:rStyle w:val="s1"/>
          <w:rFonts w:ascii="Arial" w:hAnsi="Arial" w:cs="Arial"/>
          <w:color w:val="000000"/>
        </w:rPr>
        <w:t>. «</w:t>
      </w:r>
      <w:proofErr w:type="spellStart"/>
      <w:r>
        <w:rPr>
          <w:rStyle w:val="s1"/>
          <w:rFonts w:ascii="Arial" w:hAnsi="Arial" w:cs="Arial"/>
          <w:color w:val="000000"/>
        </w:rPr>
        <w:t>d</w:t>
      </w:r>
      <w:proofErr w:type="spellEnd"/>
      <w:r>
        <w:rPr>
          <w:rStyle w:val="s1"/>
          <w:rFonts w:ascii="Arial" w:hAnsi="Arial" w:cs="Arial"/>
          <w:color w:val="000000"/>
        </w:rPr>
        <w:t>» п. 3 ст. 6 «Конвенции о защите прав человека и основных свобод», каждый обвиняемый в совершении уголовного преступления имеет как минимум следующие права: допрашивать показывающих против него свидетелей или иметь право на то, чтобы эти свидетели были допрошены, и иметь право на вызов и допрос свидетелей в его пользу на тех же условиях, что и для свидетелей, показывающих против него. В силу ч. 3 ст. 1 УПК РФ общепризнанные принципы и нормы международного права и международные договоры РФ являются составной частью законодательства РФ, регулирующего уголовное судопроизводство. Данная правовая позиция Европейского суда по правам человека была поддержана и Верховным судом РФ, который неоднократно отменял приговоры и признавал факты нарушения Европейской конвенции, в случае, если обвиняемому не была предоставлена адекватная и надлежащая возможность допрашивать показывающих против него свидетелей, возражать показывающему против него свидетелю и задавать ему вопросы (см. Постановление Президиума ВС РФ от 24.12.14 г, N 150-П14).</w:t>
      </w:r>
    </w:p>
    <w:p w:rsidR="00F12F00" w:rsidRDefault="00F12F00" w:rsidP="00F12F00">
      <w:pPr>
        <w:pStyle w:val="p2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 xml:space="preserve">Таким образом, защитником правильно заявлено ходатайство о признании незаконным и необоснованным постановления следователя о непроведении очной ставки, которая должна была быть проведена с одновременным обеспечением безопасности свидетеля в соответствии с ч.9, ст.166 УПК РФ, а </w:t>
      </w:r>
      <w:r>
        <w:rPr>
          <w:rStyle w:val="s1"/>
          <w:rFonts w:ascii="Arial" w:hAnsi="Arial" w:cs="Arial"/>
          <w:color w:val="000000"/>
        </w:rPr>
        <w:lastRenderedPageBreak/>
        <w:t>равно посредством исключения непосредственного контакта между лицами, допрашиваемыми в порядке очной ставки (эта процедура применяется во всём мире, в том числе, в РФ).</w:t>
      </w:r>
    </w:p>
    <w:p w:rsidR="00000000" w:rsidRPr="00F12F00" w:rsidRDefault="00F12F00" w:rsidP="00F12F00">
      <w:pPr>
        <w:rPr>
          <w:rFonts w:ascii="Arial" w:hAnsi="Arial" w:cs="Arial"/>
          <w:sz w:val="24"/>
          <w:szCs w:val="24"/>
          <w:u w:val="single"/>
        </w:rPr>
      </w:pPr>
      <w:r w:rsidRPr="00F12F00">
        <w:rPr>
          <w:rFonts w:ascii="Arial" w:hAnsi="Arial" w:cs="Arial"/>
          <w:sz w:val="24"/>
          <w:szCs w:val="24"/>
          <w:u w:val="single"/>
        </w:rPr>
        <w:t>Образец ходатайства о рассмотрении жалобы на незаконные действия следователя</w:t>
      </w:r>
    </w:p>
    <w:p w:rsidR="00F12F00" w:rsidRPr="00F12F00" w:rsidRDefault="00F12F00" w:rsidP="00F12F00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2F0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F12F00">
        <w:rPr>
          <w:rFonts w:ascii="Times New Roman" w:eastAsia="Times New Roman" w:hAnsi="Times New Roman" w:cs="Times New Roman"/>
          <w:sz w:val="24"/>
          <w:szCs w:val="24"/>
        </w:rPr>
        <w:t xml:space="preserve"> районный суд</w:t>
      </w:r>
    </w:p>
    <w:p w:rsidR="00F12F00" w:rsidRPr="00F12F00" w:rsidRDefault="00F12F00" w:rsidP="00F12F00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2F00">
        <w:rPr>
          <w:rFonts w:ascii="Times New Roman" w:eastAsia="Times New Roman" w:hAnsi="Times New Roman" w:cs="Times New Roman"/>
          <w:sz w:val="24"/>
          <w:szCs w:val="24"/>
        </w:rPr>
        <w:t>федеральному судье</w:t>
      </w:r>
    </w:p>
    <w:p w:rsidR="00F12F00" w:rsidRPr="00F12F00" w:rsidRDefault="00F12F00" w:rsidP="00F12F00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2F00">
        <w:rPr>
          <w:rFonts w:ascii="Times New Roman" w:eastAsia="Times New Roman" w:hAnsi="Times New Roman" w:cs="Times New Roman"/>
          <w:sz w:val="24"/>
          <w:szCs w:val="24"/>
        </w:rPr>
        <w:t>Д._______________</w:t>
      </w:r>
    </w:p>
    <w:p w:rsidR="00F12F00" w:rsidRPr="00F12F00" w:rsidRDefault="00F12F00" w:rsidP="00F12F00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2F00">
        <w:rPr>
          <w:rFonts w:ascii="Times New Roman" w:eastAsia="Times New Roman" w:hAnsi="Times New Roman" w:cs="Times New Roman"/>
          <w:sz w:val="24"/>
          <w:szCs w:val="24"/>
        </w:rPr>
        <w:t xml:space="preserve">От адвоката НО 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F12F00" w:rsidRPr="00F12F00" w:rsidRDefault="00F12F00" w:rsidP="00F12F00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2F00">
        <w:rPr>
          <w:rFonts w:ascii="Times New Roman" w:eastAsia="Times New Roman" w:hAnsi="Times New Roman" w:cs="Times New Roman"/>
          <w:bCs/>
          <w:sz w:val="24"/>
          <w:szCs w:val="24"/>
        </w:rPr>
        <w:t>в защиту подсудимого</w:t>
      </w:r>
    </w:p>
    <w:p w:rsidR="00F12F00" w:rsidRPr="00F12F00" w:rsidRDefault="00F12F00" w:rsidP="00F12F00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2F00">
        <w:rPr>
          <w:rFonts w:ascii="Times New Roman" w:eastAsia="Times New Roman" w:hAnsi="Times New Roman" w:cs="Times New Roman"/>
          <w:bCs/>
          <w:sz w:val="24"/>
          <w:szCs w:val="24"/>
        </w:rPr>
        <w:t>А._________________</w:t>
      </w:r>
    </w:p>
    <w:p w:rsidR="00F12F00" w:rsidRPr="00F12F00" w:rsidRDefault="00F12F00" w:rsidP="00F12F0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2F00">
        <w:rPr>
          <w:rFonts w:ascii="Times New Roman" w:eastAsia="Times New Roman" w:hAnsi="Times New Roman" w:cs="Times New Roman"/>
          <w:b/>
          <w:bCs/>
          <w:sz w:val="24"/>
          <w:szCs w:val="24"/>
        </w:rPr>
        <w:t>ХОДАТАЙСТВО</w:t>
      </w:r>
    </w:p>
    <w:p w:rsidR="00F12F00" w:rsidRPr="00F12F00" w:rsidRDefault="00F12F00" w:rsidP="00F12F0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2F00">
        <w:rPr>
          <w:rFonts w:ascii="Times New Roman" w:eastAsia="Times New Roman" w:hAnsi="Times New Roman" w:cs="Times New Roman"/>
          <w:b/>
          <w:bCs/>
          <w:sz w:val="24"/>
          <w:szCs w:val="24"/>
        </w:rPr>
        <w:t>(в порядке ст. ст. 53, 75, 271 УПК РФ)</w:t>
      </w:r>
    </w:p>
    <w:p w:rsidR="00F12F00" w:rsidRPr="00F12F00" w:rsidRDefault="00F12F00" w:rsidP="00F12F0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2F00">
        <w:rPr>
          <w:rFonts w:ascii="Times New Roman" w:eastAsia="Times New Roman" w:hAnsi="Times New Roman" w:cs="Times New Roman"/>
          <w:b/>
          <w:bCs/>
          <w:sz w:val="24"/>
          <w:szCs w:val="24"/>
        </w:rPr>
        <w:t>о рассмотрении жалобы на незаконные действия следователя</w:t>
      </w:r>
    </w:p>
    <w:p w:rsidR="00F12F00" w:rsidRPr="00F12F00" w:rsidRDefault="00F12F00" w:rsidP="00F12F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F00">
        <w:rPr>
          <w:rFonts w:ascii="Times New Roman" w:eastAsia="Times New Roman" w:hAnsi="Times New Roman" w:cs="Times New Roman"/>
          <w:sz w:val="24"/>
          <w:szCs w:val="24"/>
        </w:rPr>
        <w:t>В Вашем производстве находится уголовное дело в отношении А.________ и О._____________, обвиняемых в совершении преступлений, предусмотренных ч.3, ст.285 и п. в», ч.3, ст.286 УК РФ.</w:t>
      </w:r>
    </w:p>
    <w:p w:rsidR="00F12F00" w:rsidRPr="00F12F00" w:rsidRDefault="00F12F00" w:rsidP="00F12F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F00">
        <w:rPr>
          <w:rFonts w:ascii="Times New Roman" w:eastAsia="Times New Roman" w:hAnsi="Times New Roman" w:cs="Times New Roman"/>
          <w:sz w:val="24"/>
          <w:szCs w:val="24"/>
        </w:rPr>
        <w:t>Мной осуществляется защита подсудимого А.__________.</w:t>
      </w:r>
    </w:p>
    <w:p w:rsidR="00F12F00" w:rsidRPr="00F12F00" w:rsidRDefault="00F12F00" w:rsidP="00F12F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F00">
        <w:rPr>
          <w:rFonts w:ascii="Times New Roman" w:eastAsia="Times New Roman" w:hAnsi="Times New Roman" w:cs="Times New Roman"/>
          <w:sz w:val="24"/>
          <w:szCs w:val="24"/>
        </w:rPr>
        <w:t>В судебном заседании </w:t>
      </w:r>
      <w:r w:rsidRPr="00F12F00">
        <w:rPr>
          <w:rFonts w:ascii="Times New Roman" w:eastAsia="Times New Roman" w:hAnsi="Times New Roman" w:cs="Times New Roman"/>
          <w:b/>
          <w:bCs/>
          <w:sz w:val="24"/>
          <w:szCs w:val="24"/>
        </w:rPr>
        <w:t>09.09.15 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12F00">
        <w:rPr>
          <w:rFonts w:ascii="Times New Roman" w:eastAsia="Times New Roman" w:hAnsi="Times New Roman" w:cs="Times New Roman"/>
          <w:sz w:val="24"/>
          <w:szCs w:val="24"/>
        </w:rPr>
        <w:t> судом принято решение об оглашении показаний свидетеля обвинения В., не явившегося в суд (по поводу этих действий суда мной отдельно поданы письменные возражения в порядке ст.243 УПК РФ).</w:t>
      </w:r>
    </w:p>
    <w:p w:rsidR="00F12F00" w:rsidRPr="00F12F00" w:rsidRDefault="00F12F00" w:rsidP="00F12F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F00">
        <w:rPr>
          <w:rFonts w:ascii="Times New Roman" w:eastAsia="Times New Roman" w:hAnsi="Times New Roman" w:cs="Times New Roman"/>
          <w:sz w:val="24"/>
          <w:szCs w:val="24"/>
        </w:rPr>
        <w:t>Вместе с тем, государственным обвинителем не были оглашены, то есть, были сокрыты от исследования в судебном заседании иные материалы уголовного дела, имеющие непосредственное отношение к допросу свидетеля В. и к оценке допустимости его показаний.</w:t>
      </w:r>
    </w:p>
    <w:p w:rsidR="00F12F00" w:rsidRPr="00F12F00" w:rsidRDefault="00F12F00" w:rsidP="00F12F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F00">
        <w:rPr>
          <w:rFonts w:ascii="Times New Roman" w:eastAsia="Times New Roman" w:hAnsi="Times New Roman" w:cs="Times New Roman"/>
          <w:sz w:val="24"/>
          <w:szCs w:val="24"/>
        </w:rPr>
        <w:t>Так, в материалах уголовного дела имеется заявление свидетеля В. от 21.04.14 г с просьбой к следователю не проводить очных ставок с А.____ ___ </w:t>
      </w:r>
      <w:r w:rsidRPr="00F12F00">
        <w:rPr>
          <w:rFonts w:ascii="Times New Roman" w:eastAsia="Times New Roman" w:hAnsi="Times New Roman" w:cs="Times New Roman"/>
          <w:b/>
          <w:bCs/>
          <w:sz w:val="24"/>
          <w:szCs w:val="24"/>
        </w:rPr>
        <w:t>(том 4, л.д.124)</w:t>
      </w:r>
      <w:r w:rsidRPr="00F12F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2F00" w:rsidRPr="00F12F00" w:rsidRDefault="00F12F00" w:rsidP="00F12F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F00">
        <w:rPr>
          <w:rFonts w:ascii="Times New Roman" w:eastAsia="Times New Roman" w:hAnsi="Times New Roman" w:cs="Times New Roman"/>
          <w:sz w:val="24"/>
          <w:szCs w:val="24"/>
        </w:rPr>
        <w:t>Также в материалах уголовного дела имеется постановление следователя П. от 21.04.15 г об удовлетворении ходатайства В. о непроведении в настоящее время очных ставок с обвиняемым А.______________ </w:t>
      </w:r>
      <w:r w:rsidRPr="00F12F00">
        <w:rPr>
          <w:rFonts w:ascii="Times New Roman" w:eastAsia="Times New Roman" w:hAnsi="Times New Roman" w:cs="Times New Roman"/>
          <w:b/>
          <w:bCs/>
          <w:sz w:val="24"/>
          <w:szCs w:val="24"/>
        </w:rPr>
        <w:t>(том 4, л.д.125)</w:t>
      </w:r>
      <w:r w:rsidRPr="00F12F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2F00" w:rsidRPr="00F12F00" w:rsidRDefault="00F12F00" w:rsidP="00F12F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F00">
        <w:rPr>
          <w:rFonts w:ascii="Times New Roman" w:eastAsia="Times New Roman" w:hAnsi="Times New Roman" w:cs="Times New Roman"/>
          <w:b/>
          <w:bCs/>
          <w:sz w:val="24"/>
          <w:szCs w:val="24"/>
        </w:rPr>
        <w:t>Полагаю, данное постановление следователя является незаконным и необоснованным по следующим основаниям</w:t>
      </w:r>
      <w:r w:rsidRPr="00F12F0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12F00" w:rsidRPr="00F12F00" w:rsidRDefault="00F12F00" w:rsidP="00F12F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F00">
        <w:rPr>
          <w:rFonts w:ascii="Times New Roman" w:eastAsia="Times New Roman" w:hAnsi="Times New Roman" w:cs="Times New Roman"/>
          <w:sz w:val="24"/>
          <w:szCs w:val="24"/>
        </w:rPr>
        <w:t>В силу требований ч.4, ст.7 УПК РФ постановление следователя должно отвечать критериям законности, обоснованности и мотивированности.</w:t>
      </w:r>
    </w:p>
    <w:p w:rsidR="00F12F00" w:rsidRPr="00F12F00" w:rsidRDefault="00F12F00" w:rsidP="00F12F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F00">
        <w:rPr>
          <w:rFonts w:ascii="Times New Roman" w:eastAsia="Times New Roman" w:hAnsi="Times New Roman" w:cs="Times New Roman"/>
          <w:sz w:val="24"/>
          <w:szCs w:val="24"/>
        </w:rPr>
        <w:t>Обжалуемое постановление следователя этим нормативным условиям не соответствует.</w:t>
      </w:r>
    </w:p>
    <w:p w:rsidR="00F12F00" w:rsidRPr="00F12F00" w:rsidRDefault="00F12F00" w:rsidP="00F12F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F00">
        <w:rPr>
          <w:rFonts w:ascii="Times New Roman" w:eastAsia="Times New Roman" w:hAnsi="Times New Roman" w:cs="Times New Roman"/>
          <w:sz w:val="24"/>
          <w:szCs w:val="24"/>
        </w:rPr>
        <w:t>Ни одна из указанных следователем норм УПК РФ – ст. ст. 56, 119, 120, 122, 159, 219 УПК РФ – не содержат регламентации правовых оснований для непроведения очной ставки, даже если об этом заявлено ходатайство свидетелем, с которым должна быть проведена очная ставка.</w:t>
      </w:r>
    </w:p>
    <w:p w:rsidR="00F12F00" w:rsidRPr="00F12F00" w:rsidRDefault="00F12F00" w:rsidP="00F12F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F00">
        <w:rPr>
          <w:rFonts w:ascii="Times New Roman" w:eastAsia="Times New Roman" w:hAnsi="Times New Roman" w:cs="Times New Roman"/>
          <w:sz w:val="24"/>
          <w:szCs w:val="24"/>
        </w:rPr>
        <w:lastRenderedPageBreak/>
        <w:t>О мерах безопасности, применяемых для свидетеля, указано в ч.9, ст.166 УПК РФ, однако, следователь на эту норму УПК РФ не сослался и, соответственно, в обжалуемом постановлении следователя отсутствует описание юридических фактов, которые могли бы обусловить подобное решение следователя, а именно, — решение о непроведении очной ставки (такого решения в УПК РФ вообще не предусмотрено, в связи с чем оно является заведомо незаконным).</w:t>
      </w:r>
    </w:p>
    <w:p w:rsidR="00F12F00" w:rsidRPr="00F12F00" w:rsidRDefault="00F12F00" w:rsidP="00F12F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F00">
        <w:rPr>
          <w:rFonts w:ascii="Times New Roman" w:eastAsia="Times New Roman" w:hAnsi="Times New Roman" w:cs="Times New Roman"/>
          <w:sz w:val="24"/>
          <w:szCs w:val="24"/>
        </w:rPr>
        <w:t>Кроме того, в ч.9, ст.166 УПК РФ установлены совершенно иные действия следователя, а не отказ в производстве следственного действия (эти действия следователем не выполнены).</w:t>
      </w:r>
    </w:p>
    <w:p w:rsidR="00F12F00" w:rsidRPr="00F12F00" w:rsidRDefault="00F12F00" w:rsidP="00F12F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F00">
        <w:rPr>
          <w:rFonts w:ascii="Times New Roman" w:eastAsia="Times New Roman" w:hAnsi="Times New Roman" w:cs="Times New Roman"/>
          <w:sz w:val="24"/>
          <w:szCs w:val="24"/>
        </w:rPr>
        <w:t>Что касается обоснованности постановления следователя, то, в его тексте полностью отсутствует обоснование принимаемого решения о непроведении очной ставки (здесь мы учитываем, что в обжалуемом постановлении изложено обоснование необходимости разрешения ходатайства свидетеля В., но, нет обоснования наличия фактических оснований для удовлетворения подобного ходатайства).</w:t>
      </w:r>
    </w:p>
    <w:p w:rsidR="00F12F00" w:rsidRPr="00F12F00" w:rsidRDefault="00F12F00" w:rsidP="00F12F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F00">
        <w:rPr>
          <w:rFonts w:ascii="Times New Roman" w:eastAsia="Times New Roman" w:hAnsi="Times New Roman" w:cs="Times New Roman"/>
          <w:sz w:val="24"/>
          <w:szCs w:val="24"/>
        </w:rPr>
        <w:t>Хотя следователь ссылается на доводы В., но, эта ссылка следователя не может быть признана обоснованной по следующим основаниям:</w:t>
      </w:r>
    </w:p>
    <w:p w:rsidR="00F12F00" w:rsidRPr="00F12F00" w:rsidRDefault="00F12F00" w:rsidP="00F12F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F00">
        <w:rPr>
          <w:rFonts w:ascii="Times New Roman" w:eastAsia="Times New Roman" w:hAnsi="Times New Roman" w:cs="Times New Roman"/>
          <w:sz w:val="24"/>
          <w:szCs w:val="24"/>
        </w:rPr>
        <w:t>Ни свидетель В., ни обвиняемый А.____________ не были допрошены по обстоятельствам, которые могли бы препятствовать проведению между ними очной ставки. Более того, не допросив В. и А.______________ по этим обстоятельствам, следователь, тем самым, не проверил доводы В., изложенные им в заявлении на имя следователя с просьбой о непроведении очной ставки между В. и обвиняемым А.______________.</w:t>
      </w:r>
    </w:p>
    <w:p w:rsidR="00F12F00" w:rsidRPr="00F12F00" w:rsidRDefault="00F12F00" w:rsidP="00F12F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F00">
        <w:rPr>
          <w:rFonts w:ascii="Times New Roman" w:eastAsia="Times New Roman" w:hAnsi="Times New Roman" w:cs="Times New Roman"/>
          <w:sz w:val="24"/>
          <w:szCs w:val="24"/>
        </w:rPr>
        <w:t>В своём заявлении В. указал причину непроведения очной ставки – то, что А._____________ </w:t>
      </w:r>
      <w:r w:rsidRPr="00F12F00">
        <w:rPr>
          <w:rFonts w:ascii="Times New Roman" w:eastAsia="Times New Roman" w:hAnsi="Times New Roman" w:cs="Times New Roman"/>
          <w:i/>
          <w:iCs/>
          <w:sz w:val="24"/>
          <w:szCs w:val="24"/>
        </w:rPr>
        <w:t>длительное время являлся руководителем В.</w:t>
      </w:r>
      <w:r w:rsidRPr="00F12F00">
        <w:rPr>
          <w:rFonts w:ascii="Times New Roman" w:eastAsia="Times New Roman" w:hAnsi="Times New Roman" w:cs="Times New Roman"/>
          <w:sz w:val="24"/>
          <w:szCs w:val="24"/>
        </w:rPr>
        <w:t>, в связи с чем, В. полагает, что А.____________ </w:t>
      </w:r>
      <w:r w:rsidRPr="00F12F00">
        <w:rPr>
          <w:rFonts w:ascii="Times New Roman" w:eastAsia="Times New Roman" w:hAnsi="Times New Roman" w:cs="Times New Roman"/>
          <w:i/>
          <w:iCs/>
          <w:sz w:val="24"/>
          <w:szCs w:val="24"/>
        </w:rPr>
        <w:t>окажет на В. психологическое воздействие, используя свои связи…</w:t>
      </w:r>
    </w:p>
    <w:p w:rsidR="00F12F00" w:rsidRPr="00F12F00" w:rsidRDefault="00F12F00" w:rsidP="00F12F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F00">
        <w:rPr>
          <w:rFonts w:ascii="Times New Roman" w:eastAsia="Times New Roman" w:hAnsi="Times New Roman" w:cs="Times New Roman"/>
          <w:sz w:val="24"/>
          <w:szCs w:val="24"/>
        </w:rPr>
        <w:t>Нет необходимости комментировать эти лишённые логики и смысла утверждения свидетеля В., являющиеся не более, чем домыслами В., опасающегося, что он может быть изобличён в ходе очной ставки, а именно, изобличён в том, что он оговорил А.___________.</w:t>
      </w:r>
    </w:p>
    <w:p w:rsidR="00F12F00" w:rsidRPr="00F12F00" w:rsidRDefault="00F12F00" w:rsidP="00F12F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F00">
        <w:rPr>
          <w:rFonts w:ascii="Times New Roman" w:eastAsia="Times New Roman" w:hAnsi="Times New Roman" w:cs="Times New Roman"/>
          <w:sz w:val="24"/>
          <w:szCs w:val="24"/>
        </w:rPr>
        <w:t>При этом, поскольку А.____________ не был допрошен по этим обстоятельствам, то, его доводы не были опровергнуты. Поэтому у следователя не имелось оснований «доверять» В., даже не выясняя позицию А.____________ в отношении подобного заявления В.</w:t>
      </w:r>
    </w:p>
    <w:p w:rsidR="00F12F00" w:rsidRPr="00F12F00" w:rsidRDefault="00F12F00" w:rsidP="00F12F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F00">
        <w:rPr>
          <w:rFonts w:ascii="Times New Roman" w:eastAsia="Times New Roman" w:hAnsi="Times New Roman" w:cs="Times New Roman"/>
          <w:sz w:val="24"/>
          <w:szCs w:val="24"/>
        </w:rPr>
        <w:t>Поскольку мотивировка является внешним выражением обоснованности, то, в обжалуемом постановлении следователя П. отсутствует мотивировка решения о непроведении очной ставки. Даже если принять во внимание ссылку следователя на доводы заявления В., то, в постановлении следователя должна была быть изложена мотивировка, объясняющая, почему следователь соглашается с утверждениями В., а не отклоняет их (для чего имелось гораздо больше оснований).</w:t>
      </w:r>
    </w:p>
    <w:p w:rsidR="00F12F00" w:rsidRPr="00F12F00" w:rsidRDefault="00F12F00" w:rsidP="00F12F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F00">
        <w:rPr>
          <w:rFonts w:ascii="Times New Roman" w:eastAsia="Times New Roman" w:hAnsi="Times New Roman" w:cs="Times New Roman"/>
          <w:sz w:val="24"/>
          <w:szCs w:val="24"/>
        </w:rPr>
        <w:t>Более того, поскольку в обжалуемом постановлении следователя отсутствуют пояснения А.___________ по этому поводу и их правовая оценка со стороны следователя, то, обжалуемое постановление следователя является односторонним и необъективным, что тоже влечёт признание его незаконным и необоснованным, не соответствующим требованиям ч.4, ст.7 УПК РФ.</w:t>
      </w:r>
    </w:p>
    <w:p w:rsidR="00F12F00" w:rsidRPr="00F12F00" w:rsidRDefault="00F12F00" w:rsidP="00F12F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F00">
        <w:rPr>
          <w:rFonts w:ascii="Times New Roman" w:eastAsia="Times New Roman" w:hAnsi="Times New Roman" w:cs="Times New Roman"/>
          <w:sz w:val="24"/>
          <w:szCs w:val="24"/>
        </w:rPr>
        <w:t xml:space="preserve">В обжалуемом постановлении следователя отсутствует решение о возможности применения предусмотренных законом средств защиты свидетеля В., обеспечивающих его личную безопасность в связи с проведением с ним такого следственного действия, как </w:t>
      </w:r>
      <w:r w:rsidRPr="00F12F00">
        <w:rPr>
          <w:rFonts w:ascii="Times New Roman" w:eastAsia="Times New Roman" w:hAnsi="Times New Roman" w:cs="Times New Roman"/>
          <w:sz w:val="24"/>
          <w:szCs w:val="24"/>
        </w:rPr>
        <w:lastRenderedPageBreak/>
        <w:t>очная ставка. При таких данных, решение следователя о непроведении очной ставки, когда она была необходима, является существенным нарушением закона.</w:t>
      </w:r>
    </w:p>
    <w:p w:rsidR="00F12F00" w:rsidRPr="00F12F00" w:rsidRDefault="00F12F00" w:rsidP="00F12F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F00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 руководствуясь ст. ст. 53, 75, 271 УПК РФ, —</w:t>
      </w:r>
    </w:p>
    <w:p w:rsidR="00F12F00" w:rsidRPr="00F12F00" w:rsidRDefault="00F12F00" w:rsidP="00F12F0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2F00">
        <w:rPr>
          <w:rFonts w:ascii="Times New Roman" w:eastAsia="Times New Roman" w:hAnsi="Times New Roman" w:cs="Times New Roman"/>
          <w:b/>
          <w:bCs/>
          <w:sz w:val="24"/>
          <w:szCs w:val="24"/>
        </w:rPr>
        <w:t>ПРОШУ</w:t>
      </w:r>
    </w:p>
    <w:p w:rsidR="00F12F00" w:rsidRPr="00F12F00" w:rsidRDefault="00F12F00" w:rsidP="00F12F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F00">
        <w:rPr>
          <w:rFonts w:ascii="Times New Roman" w:eastAsia="Times New Roman" w:hAnsi="Times New Roman" w:cs="Times New Roman"/>
          <w:b/>
          <w:bCs/>
          <w:sz w:val="24"/>
          <w:szCs w:val="24"/>
        </w:rPr>
        <w:t>признать незаконным</w:t>
      </w:r>
      <w:r w:rsidRPr="00F12F00">
        <w:rPr>
          <w:rFonts w:ascii="Times New Roman" w:eastAsia="Times New Roman" w:hAnsi="Times New Roman" w:cs="Times New Roman"/>
          <w:sz w:val="24"/>
          <w:szCs w:val="24"/>
        </w:rPr>
        <w:t> постановление следователя П. от 21.04.15 г </w:t>
      </w:r>
      <w:r w:rsidRPr="00F12F00">
        <w:rPr>
          <w:rFonts w:ascii="Times New Roman" w:eastAsia="Times New Roman" w:hAnsi="Times New Roman" w:cs="Times New Roman"/>
          <w:b/>
          <w:bCs/>
          <w:sz w:val="24"/>
          <w:szCs w:val="24"/>
        </w:rPr>
        <w:t>(том 4, л.д.125)</w:t>
      </w:r>
      <w:r w:rsidRPr="00F12F00">
        <w:rPr>
          <w:rFonts w:ascii="Times New Roman" w:eastAsia="Times New Roman" w:hAnsi="Times New Roman" w:cs="Times New Roman"/>
          <w:sz w:val="24"/>
          <w:szCs w:val="24"/>
        </w:rPr>
        <w:t> об удовлетворении ходатайства свидетеля В. о непроведении очной ставки с обвиняемым А.________.</w:t>
      </w:r>
    </w:p>
    <w:p w:rsidR="00F12F00" w:rsidRPr="00F12F00" w:rsidRDefault="00F12F00" w:rsidP="00F12F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F00" w:rsidRPr="00F12F00" w:rsidRDefault="00F12F00" w:rsidP="00F12F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______________    </w:t>
      </w:r>
      <w:r w:rsidRPr="00F12F00">
        <w:rPr>
          <w:rFonts w:ascii="Times New Roman" w:eastAsia="Times New Roman" w:hAnsi="Times New Roman" w:cs="Times New Roman"/>
          <w:sz w:val="24"/>
          <w:szCs w:val="24"/>
        </w:rPr>
        <w:t>адвокат </w:t>
      </w:r>
      <w:r>
        <w:rPr>
          <w:rFonts w:ascii="Times New Roman" w:eastAsia="Times New Roman" w:hAnsi="Times New Roman" w:cs="Times New Roman"/>
          <w:sz w:val="24"/>
          <w:szCs w:val="24"/>
        </w:rPr>
        <w:t>     _____________</w:t>
      </w:r>
      <w:r w:rsidRPr="00F12F00">
        <w:rPr>
          <w:rFonts w:ascii="Times New Roman" w:eastAsia="Times New Roman" w:hAnsi="Times New Roman" w:cs="Times New Roman"/>
          <w:sz w:val="24"/>
          <w:szCs w:val="24"/>
        </w:rPr>
        <w:t xml:space="preserve">          </w:t>
      </w:r>
    </w:p>
    <w:sectPr w:rsidR="00F12F00" w:rsidRPr="00F12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1D0D"/>
    <w:multiLevelType w:val="multilevel"/>
    <w:tmpl w:val="4100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12F00"/>
    <w:rsid w:val="00F1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1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12F00"/>
  </w:style>
  <w:style w:type="paragraph" w:customStyle="1" w:styleId="p2">
    <w:name w:val="p2"/>
    <w:basedOn w:val="a"/>
    <w:rsid w:val="00F1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1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1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1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1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F1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12F00"/>
  </w:style>
  <w:style w:type="paragraph" w:customStyle="1" w:styleId="p10">
    <w:name w:val="p10"/>
    <w:basedOn w:val="a"/>
    <w:rsid w:val="00F1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F1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2F00"/>
    <w:rPr>
      <w:b/>
      <w:bCs/>
    </w:rPr>
  </w:style>
  <w:style w:type="paragraph" w:customStyle="1" w:styleId="p13">
    <w:name w:val="p13"/>
    <w:basedOn w:val="a"/>
    <w:rsid w:val="00F1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F1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F1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F12F00"/>
  </w:style>
  <w:style w:type="character" w:customStyle="1" w:styleId="s6">
    <w:name w:val="s6"/>
    <w:basedOn w:val="a0"/>
    <w:rsid w:val="00F12F00"/>
  </w:style>
  <w:style w:type="paragraph" w:customStyle="1" w:styleId="p16">
    <w:name w:val="p16"/>
    <w:basedOn w:val="a"/>
    <w:rsid w:val="00F1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F12F00"/>
  </w:style>
  <w:style w:type="paragraph" w:customStyle="1" w:styleId="p17">
    <w:name w:val="p17"/>
    <w:basedOn w:val="a"/>
    <w:rsid w:val="00F1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F12F00"/>
  </w:style>
  <w:style w:type="character" w:customStyle="1" w:styleId="s9">
    <w:name w:val="s9"/>
    <w:basedOn w:val="a0"/>
    <w:rsid w:val="00F12F00"/>
  </w:style>
  <w:style w:type="paragraph" w:customStyle="1" w:styleId="p18">
    <w:name w:val="p18"/>
    <w:basedOn w:val="a"/>
    <w:rsid w:val="00F1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F12F00"/>
  </w:style>
  <w:style w:type="paragraph" w:customStyle="1" w:styleId="p19">
    <w:name w:val="p19"/>
    <w:basedOn w:val="a"/>
    <w:rsid w:val="00F1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F1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F12F00"/>
  </w:style>
  <w:style w:type="character" w:customStyle="1" w:styleId="s12">
    <w:name w:val="s12"/>
    <w:basedOn w:val="a0"/>
    <w:rsid w:val="00F12F00"/>
  </w:style>
  <w:style w:type="paragraph" w:customStyle="1" w:styleId="p21">
    <w:name w:val="p21"/>
    <w:basedOn w:val="a"/>
    <w:rsid w:val="00F1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F1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1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F12F00"/>
  </w:style>
  <w:style w:type="paragraph" w:customStyle="1" w:styleId="p26">
    <w:name w:val="p26"/>
    <w:basedOn w:val="a"/>
    <w:rsid w:val="00F1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F1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2F00"/>
  </w:style>
  <w:style w:type="paragraph" w:customStyle="1" w:styleId="p29">
    <w:name w:val="p29"/>
    <w:basedOn w:val="a"/>
    <w:rsid w:val="00F1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ssbnetworkname">
    <w:name w:val="essb_network_name"/>
    <w:basedOn w:val="a0"/>
    <w:rsid w:val="00F12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42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1380</Words>
  <Characters>7868</Characters>
  <Application>Microsoft Office Word</Application>
  <DocSecurity>0</DocSecurity>
  <Lines>65</Lines>
  <Paragraphs>18</Paragraphs>
  <ScaleCrop>false</ScaleCrop>
  <Company>Microsoft</Company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2017-12-05T17:47:00Z</dcterms:created>
  <dcterms:modified xsi:type="dcterms:W3CDTF">2017-12-05T17:53:00Z</dcterms:modified>
</cp:coreProperties>
</file>